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11C" w:rsidRPr="001A659D" w:rsidRDefault="00AF411C" w:rsidP="00AF41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93e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E459D9">
        <w:rPr>
          <w:rFonts w:ascii="Arial" w:hAnsi="Arial" w:cs="Arial"/>
          <w:b/>
          <w:sz w:val="24"/>
          <w:szCs w:val="24"/>
          <w:lang w:eastAsia="ja-JP"/>
        </w:rPr>
        <w:t>2273</w:t>
      </w:r>
      <w:bookmarkStart w:id="0" w:name="_GoBack"/>
      <w:bookmarkEnd w:id="0"/>
    </w:p>
    <w:p w:rsidR="00F86A73" w:rsidRPr="004B566C" w:rsidRDefault="00AF411C" w:rsidP="00AF411C">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w:t>
      </w:r>
      <w:r w:rsidR="0022163E">
        <w:rPr>
          <w:rFonts w:ascii="Arial" w:hAnsi="Arial" w:cs="Arial"/>
        </w:rPr>
        <w:t>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65194"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F2115" w:rsidP="008836AC">
            <w:pPr>
              <w:tabs>
                <w:tab w:val="left" w:pos="567"/>
              </w:tabs>
              <w:spacing w:after="0"/>
              <w:rPr>
                <w:rFonts w:ascii="Arial" w:hAnsi="Arial" w:cs="Arial"/>
              </w:rPr>
            </w:pPr>
            <w:r w:rsidRPr="009F2115">
              <w:rPr>
                <w:rFonts w:ascii="Arial" w:hAnsi="Arial" w:cs="Arial"/>
              </w:rPr>
              <w:t>NR_L1enh_URLLC-UEConTest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93605F" w:rsidP="0093605F">
            <w:pPr>
              <w:tabs>
                <w:tab w:val="left" w:pos="567"/>
              </w:tabs>
              <w:spacing w:after="0"/>
              <w:rPr>
                <w:rFonts w:ascii="Arial" w:hAnsi="Arial" w:cs="Arial"/>
                <w:lang w:eastAsia="ja-JP"/>
              </w:rPr>
            </w:pPr>
            <w:r>
              <w:rPr>
                <w:rFonts w:ascii="Arial" w:hAnsi="Arial" w:cs="Arial"/>
                <w:lang w:eastAsia="ja-JP"/>
              </w:rPr>
              <w:t>900054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42A48" w:rsidP="0093605F">
            <w:pPr>
              <w:tabs>
                <w:tab w:val="left" w:pos="567"/>
              </w:tabs>
              <w:spacing w:after="0"/>
              <w:rPr>
                <w:rFonts w:ascii="Arial" w:hAnsi="Arial" w:cs="Arial"/>
              </w:rPr>
            </w:pPr>
            <w:hyperlink r:id="rId7" w:history="1">
              <w:r w:rsidR="00495C67" w:rsidRPr="00495C67">
                <w:rPr>
                  <w:rStyle w:val="ad"/>
                  <w:rFonts w:ascii="Arial" w:hAnsi="Arial" w:cs="Arial" w:hint="eastAsia"/>
                </w:rPr>
                <w:t>R</w:t>
              </w:r>
              <w:r w:rsidR="00495C67" w:rsidRPr="00495C67">
                <w:rPr>
                  <w:rStyle w:val="ad"/>
                  <w:rFonts w:ascii="Arial" w:hAnsi="Arial" w:cs="Arial"/>
                </w:rPr>
                <w:t>P-20</w:t>
              </w:r>
              <w:r w:rsidR="0093605F">
                <w:rPr>
                  <w:rStyle w:val="ad"/>
                  <w:rFonts w:ascii="Arial" w:hAnsi="Arial" w:cs="Arial"/>
                </w:rPr>
                <w:t>2566</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5A60C4">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5A60C4">
              <w:rPr>
                <w:rFonts w:ascii="Arial" w:hAnsi="Arial" w:cs="Arial"/>
                <w:lang w:eastAsia="ja-JP"/>
              </w:rPr>
              <w:t>06</w:t>
            </w:r>
            <w:r w:rsidRPr="00495C67">
              <w:rPr>
                <w:rFonts w:ascii="Arial" w:hAnsi="Arial" w:cs="Arial"/>
                <w:lang w:eastAsia="ja-JP"/>
              </w:rPr>
              <w:t>/</w:t>
            </w:r>
            <w:r w:rsidR="00495C67" w:rsidRPr="00495C67">
              <w:rPr>
                <w:rFonts w:ascii="Arial" w:hAnsi="Arial" w:cs="Arial"/>
                <w:lang w:eastAsia="ja-JP"/>
              </w:rPr>
              <w:t>202</w:t>
            </w:r>
            <w:r w:rsidR="005A60C4">
              <w:rPr>
                <w:rFonts w:ascii="Arial" w:hAnsi="Arial" w:cs="Arial"/>
                <w:lang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220352" w:rsidP="00220352">
            <w:pPr>
              <w:tabs>
                <w:tab w:val="left" w:pos="567"/>
              </w:tabs>
              <w:spacing w:after="0"/>
              <w:rPr>
                <w:rFonts w:ascii="Arial" w:hAnsi="Arial" w:cs="Arial"/>
                <w:highlight w:val="yellow"/>
                <w:lang w:eastAsia="ja-JP"/>
              </w:rPr>
            </w:pPr>
            <w:r>
              <w:rPr>
                <w:rFonts w:ascii="Arial" w:hAnsi="Arial" w:cs="Arial"/>
                <w:color w:val="00B050"/>
                <w:lang w:eastAsia="ja-JP"/>
              </w:rPr>
              <w:t>45</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A54DC9">
        <w:rPr>
          <w:rFonts w:eastAsiaTheme="minorEastAsia"/>
        </w:rPr>
        <w:t xml:space="preserve">updated </w:t>
      </w:r>
      <w:r w:rsidR="00E52C9C">
        <w:rPr>
          <w:rFonts w:eastAsiaTheme="minorEastAsia"/>
        </w:rPr>
        <w:t>based on RAN5#91 output</w:t>
      </w:r>
      <w:r w:rsidR="00EC269C">
        <w:rPr>
          <w:rFonts w:eastAsiaTheme="minorEastAsia"/>
        </w:rPr>
        <w:t xml:space="preserve"> </w:t>
      </w:r>
      <w:r>
        <w:rPr>
          <w:rFonts w:eastAsiaTheme="minorEastAsia"/>
        </w:rPr>
        <w:t xml:space="preserve">as </w:t>
      </w:r>
      <w:r w:rsidR="00EC269C">
        <w:rPr>
          <w:rFonts w:eastAsiaTheme="minorEastAsia"/>
        </w:rPr>
        <w:t>[1]</w:t>
      </w:r>
      <w:r>
        <w:rPr>
          <w:rFonts w:eastAsiaTheme="minorEastAsia"/>
        </w:rPr>
        <w:t>.</w:t>
      </w:r>
    </w:p>
    <w:p w:rsidR="00495C67" w:rsidRPr="00EC269C" w:rsidRDefault="00FD3D9F" w:rsidP="00495C67">
      <w:pPr>
        <w:rPr>
          <w:rFonts w:eastAsiaTheme="minorEastAsia"/>
          <w:u w:val="single"/>
        </w:rPr>
      </w:pPr>
      <w:r>
        <w:rPr>
          <w:rFonts w:eastAsiaTheme="minorEastAsia"/>
          <w:u w:val="single"/>
        </w:rPr>
        <w:t>Demod</w:t>
      </w:r>
    </w:p>
    <w:p w:rsidR="00412F2E" w:rsidRDefault="00FD3D9F" w:rsidP="00995988">
      <w:pPr>
        <w:rPr>
          <w:rFonts w:eastAsiaTheme="minorEastAsia"/>
        </w:rPr>
      </w:pPr>
      <w:r>
        <w:rPr>
          <w:rFonts w:eastAsiaTheme="minorEastAsia"/>
        </w:rPr>
        <w:t xml:space="preserve">Test cases are specified for PDSCH </w:t>
      </w:r>
      <w:r w:rsidR="00412F2E">
        <w:rPr>
          <w:rFonts w:eastAsiaTheme="minorEastAsia"/>
        </w:rPr>
        <w:t xml:space="preserve">demodulation with </w:t>
      </w:r>
      <w:r w:rsidR="00412F2E" w:rsidRPr="00412F2E">
        <w:rPr>
          <w:rFonts w:eastAsiaTheme="minorEastAsia"/>
        </w:rPr>
        <w:t>repetitions over multiple slots</w:t>
      </w:r>
      <w:r w:rsidR="00412F2E">
        <w:rPr>
          <w:rFonts w:eastAsiaTheme="minorEastAsia"/>
        </w:rPr>
        <w:t>,</w:t>
      </w:r>
      <w:r w:rsidR="00412F2E" w:rsidRPr="00412F2E">
        <w:rPr>
          <w:rFonts w:eastAsiaTheme="minorEastAsia"/>
        </w:rPr>
        <w:t xml:space="preserve"> Mapping Type B and UE processing capability 2</w:t>
      </w:r>
      <w:r w:rsidR="00412F2E">
        <w:rPr>
          <w:rFonts w:eastAsiaTheme="minorEastAsia"/>
        </w:rPr>
        <w:t xml:space="preserve"> or </w:t>
      </w:r>
      <w:r w:rsidR="00412F2E" w:rsidRPr="00412F2E">
        <w:rPr>
          <w:rFonts w:eastAsiaTheme="minorEastAsia"/>
        </w:rPr>
        <w:t>pre-emption</w:t>
      </w:r>
      <w:r w:rsidR="00412F2E" w:rsidRPr="00FD3D9F">
        <w:rPr>
          <w:rFonts w:eastAsiaTheme="minorEastAsia"/>
        </w:rPr>
        <w:t xml:space="preserve"> </w:t>
      </w:r>
      <w:r>
        <w:rPr>
          <w:rFonts w:eastAsiaTheme="minorEastAsia"/>
        </w:rPr>
        <w:t>[3, 5~</w:t>
      </w:r>
      <w:r w:rsidR="00412F2E">
        <w:rPr>
          <w:rFonts w:eastAsiaTheme="minorEastAsia"/>
        </w:rPr>
        <w:t>15</w:t>
      </w:r>
      <w:r w:rsidR="00BD66DC">
        <w:rPr>
          <w:rFonts w:eastAsiaTheme="minorEastAsia"/>
        </w:rPr>
        <w:t>].</w:t>
      </w:r>
      <w:r w:rsidR="00412F2E">
        <w:rPr>
          <w:rFonts w:eastAsiaTheme="minorEastAsia"/>
        </w:rPr>
        <w:t xml:space="preserve"> </w:t>
      </w:r>
      <w:r w:rsidR="00412F2E" w:rsidRPr="00412F2E">
        <w:rPr>
          <w:rFonts w:eastAsiaTheme="minorEastAsia"/>
        </w:rPr>
        <w:t>Statistical</w:t>
      </w:r>
      <w:r w:rsidR="00412F2E">
        <w:rPr>
          <w:rFonts w:eastAsiaTheme="minorEastAsia"/>
        </w:rPr>
        <w:t xml:space="preserve"> processing and MU/TT are still FFS.</w:t>
      </w:r>
    </w:p>
    <w:p w:rsidR="00995988" w:rsidRPr="00B9770F" w:rsidRDefault="00FD3D9F" w:rsidP="00995988">
      <w:pPr>
        <w:rPr>
          <w:rFonts w:eastAsiaTheme="minorEastAsia"/>
          <w:u w:val="single"/>
        </w:rPr>
      </w:pPr>
      <w:r>
        <w:rPr>
          <w:rFonts w:eastAsiaTheme="minorEastAsia"/>
          <w:u w:val="single"/>
        </w:rPr>
        <w:t>SIG</w:t>
      </w:r>
    </w:p>
    <w:p w:rsidR="00995988" w:rsidRPr="00995988" w:rsidRDefault="00995988" w:rsidP="00995988">
      <w:pPr>
        <w:rPr>
          <w:rFonts w:eastAsiaTheme="minorEastAsia"/>
        </w:rPr>
      </w:pPr>
      <w:r>
        <w:rPr>
          <w:rFonts w:eastAsiaTheme="minorEastAsia"/>
        </w:rPr>
        <w:t xml:space="preserve">Test cases for </w:t>
      </w:r>
      <w:r w:rsidR="00412F2E">
        <w:rPr>
          <w:rFonts w:eastAsiaTheme="minorEastAsia"/>
        </w:rPr>
        <w:t>verifying DCI_0_2 and DCI_1_2 are specified</w:t>
      </w:r>
      <w:r w:rsidR="00FD3D9F">
        <w:rPr>
          <w:rFonts w:eastAsiaTheme="minorEastAsia"/>
        </w:rPr>
        <w:t xml:space="preserve"> in </w:t>
      </w:r>
      <w:r w:rsidR="001E0F17">
        <w:rPr>
          <w:rFonts w:eastAsiaTheme="minorEastAsia"/>
        </w:rPr>
        <w:t>[</w:t>
      </w:r>
      <w:r w:rsidR="00FD3D9F">
        <w:rPr>
          <w:rFonts w:eastAsiaTheme="minorEastAsia"/>
        </w:rPr>
        <w:t xml:space="preserve">4, </w:t>
      </w:r>
      <w:r w:rsidR="00412F2E">
        <w:rPr>
          <w:rFonts w:eastAsiaTheme="minorEastAsia"/>
        </w:rPr>
        <w:t>16~19</w:t>
      </w:r>
      <w:r w:rsidR="001E0F17">
        <w:rPr>
          <w:rFonts w:eastAsiaTheme="minorEastAsia"/>
        </w:rPr>
        <w:t>]</w:t>
      </w:r>
      <w:r>
        <w:rPr>
          <w:rFonts w:eastAsiaTheme="minorEastAsia"/>
        </w:rPr>
        <w:t>.</w:t>
      </w:r>
    </w:p>
    <w:p w:rsidR="00815869" w:rsidRDefault="00815869" w:rsidP="00815869">
      <w:pPr>
        <w:pStyle w:val="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3E3A1A" w:rsidRDefault="002A6FA8"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1719EA">
        <w:rPr>
          <w:rFonts w:ascii="Arial" w:eastAsia="Yu Mincho" w:hAnsi="Arial" w:cs="Arial"/>
          <w:bCs/>
          <w:lang w:eastAsia="ja-JP"/>
        </w:rPr>
        <w:t>R5-21</w:t>
      </w:r>
      <w:r w:rsidR="00FF7126">
        <w:rPr>
          <w:rFonts w:ascii="Arial" w:eastAsia="Yu Mincho" w:hAnsi="Arial" w:cs="Arial"/>
          <w:bCs/>
          <w:lang w:eastAsia="ja-JP"/>
        </w:rPr>
        <w:t>5115</w:t>
      </w:r>
      <w:r w:rsidRPr="002A6FA8">
        <w:rPr>
          <w:rFonts w:ascii="Arial" w:eastAsia="Yu Mincho" w:hAnsi="Arial" w:cs="Arial"/>
          <w:bCs/>
          <w:lang w:eastAsia="ja-JP"/>
        </w:rPr>
        <w:tab/>
      </w:r>
      <w:r w:rsidR="00B10907" w:rsidRPr="00B10907">
        <w:rPr>
          <w:rFonts w:ascii="Arial" w:eastAsia="Yu Mincho" w:hAnsi="Arial" w:cs="Arial"/>
          <w:bCs/>
          <w:lang w:eastAsia="ja-JP"/>
        </w:rPr>
        <w:t>WP for Physical Layer Enhancements for NR Ultra-Reliable and Low Latency Communication (URLLC)</w:t>
      </w:r>
      <w:r w:rsidRPr="002A6FA8">
        <w:rPr>
          <w:rFonts w:ascii="Arial" w:eastAsia="Yu Mincho" w:hAnsi="Arial" w:cs="Arial"/>
          <w:bCs/>
          <w:lang w:eastAsia="ja-JP"/>
        </w:rPr>
        <w:tab/>
        <w:t>Huawei, HiSilicon</w:t>
      </w:r>
    </w:p>
    <w:p w:rsidR="002A6FA8" w:rsidRDefault="002A6FA8" w:rsidP="003E3A1A">
      <w:pPr>
        <w:overflowPunct/>
        <w:autoSpaceDE/>
        <w:autoSpaceDN/>
        <w:snapToGrid w:val="0"/>
        <w:spacing w:after="0"/>
        <w:textAlignment w:val="auto"/>
        <w:rPr>
          <w:rFonts w:ascii="Arial" w:eastAsia="Yu Mincho" w:hAnsi="Arial" w:cs="Arial"/>
          <w:bCs/>
          <w:lang w:eastAsia="ja-JP"/>
        </w:rPr>
      </w:pPr>
    </w:p>
    <w:p w:rsidR="00AC5D7D" w:rsidRDefault="00AC5D7D" w:rsidP="003E3A1A">
      <w:pPr>
        <w:overflowPunct/>
        <w:autoSpaceDE/>
        <w:autoSpaceDN/>
        <w:snapToGrid w:val="0"/>
        <w:spacing w:after="0"/>
        <w:textAlignment w:val="auto"/>
        <w:rPr>
          <w:rFonts w:ascii="Arial" w:eastAsia="Yu Mincho" w:hAnsi="Arial" w:cs="Arial"/>
          <w:bCs/>
          <w:lang w:eastAsia="ja-JP"/>
        </w:rPr>
      </w:pPr>
    </w:p>
    <w:p w:rsidR="00995988" w:rsidRDefault="00995988" w:rsidP="003E3A1A">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38.508-2 documents</w:t>
      </w:r>
    </w:p>
    <w:p w:rsidR="00AC5D7D" w:rsidRPr="00AC5D7D" w:rsidRDefault="00CC4E00" w:rsidP="00AC5D7D">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AC5D7D">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00AF411C" w:rsidRPr="00AF411C">
        <w:rPr>
          <w:rFonts w:ascii="Arial" w:hAnsi="Arial" w:cs="Arial"/>
          <w:bCs/>
        </w:rPr>
        <w:t>R5-215951</w:t>
      </w:r>
      <w:r w:rsidR="00AF411C" w:rsidRPr="00AF411C">
        <w:rPr>
          <w:rFonts w:ascii="Arial" w:hAnsi="Arial" w:cs="Arial"/>
          <w:bCs/>
        </w:rPr>
        <w:tab/>
        <w:t>Addition of PICS for URLLC test cases</w:t>
      </w:r>
      <w:r w:rsidR="00AF411C" w:rsidRPr="00AF411C">
        <w:rPr>
          <w:rFonts w:ascii="Arial" w:hAnsi="Arial" w:cs="Arial"/>
          <w:bCs/>
        </w:rPr>
        <w:tab/>
        <w:t xml:space="preserve">Huawei, HiSilicon, </w:t>
      </w:r>
      <w:proofErr w:type="spellStart"/>
      <w:proofErr w:type="gramStart"/>
      <w:r w:rsidR="00AF411C" w:rsidRPr="00AF411C">
        <w:rPr>
          <w:rFonts w:ascii="Arial" w:hAnsi="Arial" w:cs="Arial"/>
          <w:bCs/>
        </w:rPr>
        <w:t>Sporton</w:t>
      </w:r>
      <w:proofErr w:type="spellEnd"/>
      <w:proofErr w:type="gramEnd"/>
    </w:p>
    <w:p w:rsidR="00995988" w:rsidRDefault="00AC5D7D" w:rsidP="00AC5D7D">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00AF411C" w:rsidRPr="00AF411C">
        <w:rPr>
          <w:rFonts w:ascii="Arial" w:hAnsi="Arial" w:cs="Arial"/>
          <w:bCs/>
        </w:rPr>
        <w:t>R5-214934</w:t>
      </w:r>
      <w:r w:rsidR="00AF411C" w:rsidRPr="00AF411C">
        <w:rPr>
          <w:rFonts w:ascii="Arial" w:hAnsi="Arial" w:cs="Arial"/>
          <w:bCs/>
        </w:rPr>
        <w:tab/>
        <w:t>Introduce PICS for NR URLLC</w:t>
      </w:r>
      <w:r w:rsidR="00AF411C" w:rsidRPr="00AF411C">
        <w:rPr>
          <w:rFonts w:ascii="Arial" w:hAnsi="Arial" w:cs="Arial"/>
          <w:bCs/>
        </w:rPr>
        <w:tab/>
        <w:t>Lenovo and Motorola Mobility</w:t>
      </w:r>
    </w:p>
    <w:p w:rsidR="00995988" w:rsidRPr="00E4633C" w:rsidRDefault="00995988" w:rsidP="003E3A1A">
      <w:pPr>
        <w:overflowPunct/>
        <w:autoSpaceDE/>
        <w:autoSpaceDN/>
        <w:snapToGrid w:val="0"/>
        <w:spacing w:after="0"/>
        <w:textAlignment w:val="auto"/>
        <w:rPr>
          <w:rFonts w:ascii="Arial" w:eastAsia="Yu Mincho" w:hAnsi="Arial" w:cs="Arial"/>
          <w:bCs/>
          <w:lang w:eastAsia="ja-JP"/>
        </w:rPr>
      </w:pPr>
    </w:p>
    <w:p w:rsidR="00F275FA" w:rsidRPr="00E4633C" w:rsidRDefault="00F275FA" w:rsidP="00F275FA">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w:t>
      </w:r>
      <w:r>
        <w:rPr>
          <w:rFonts w:ascii="Arial" w:eastAsiaTheme="minorEastAsia" w:hAnsi="Arial" w:cs="Arial"/>
          <w:b/>
        </w:rPr>
        <w:t>4</w:t>
      </w:r>
      <w:r w:rsidRPr="00E4633C">
        <w:rPr>
          <w:rFonts w:ascii="Arial" w:eastAsiaTheme="minorEastAsia" w:hAnsi="Arial" w:cs="Arial"/>
          <w:b/>
        </w:rPr>
        <w:t xml:space="preserve"> documents</w:t>
      </w:r>
    </w:p>
    <w:p w:rsidR="00AF411C" w:rsidRPr="00AF411C" w:rsidRDefault="00CC4E00"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w:t>
      </w:r>
      <w:r w:rsidR="006934B3">
        <w:rPr>
          <w:rFonts w:ascii="Arial" w:eastAsia="Yu Mincho" w:hAnsi="Arial" w:cs="Arial"/>
          <w:bCs/>
          <w:lang w:eastAsia="ja-JP"/>
        </w:rPr>
        <w:t>5</w:t>
      </w:r>
      <w:r>
        <w:rPr>
          <w:rFonts w:ascii="Arial" w:eastAsia="Yu Mincho" w:hAnsi="Arial" w:cs="Arial"/>
          <w:bCs/>
          <w:lang w:eastAsia="ja-JP"/>
        </w:rPr>
        <w:t>]</w:t>
      </w:r>
      <w:r>
        <w:rPr>
          <w:rFonts w:ascii="Arial" w:eastAsia="Yu Mincho" w:hAnsi="Arial" w:cs="Arial"/>
          <w:bCs/>
          <w:lang w:eastAsia="ja-JP"/>
        </w:rPr>
        <w:tab/>
      </w:r>
      <w:r w:rsidR="00AF411C" w:rsidRPr="00AF411C">
        <w:rPr>
          <w:rFonts w:ascii="Arial" w:hAnsi="Arial" w:cs="Arial"/>
          <w:bCs/>
        </w:rPr>
        <w:t>R5-215952</w:t>
      </w:r>
      <w:r w:rsidR="00AF411C" w:rsidRPr="00AF411C">
        <w:rPr>
          <w:rFonts w:ascii="Arial" w:hAnsi="Arial" w:cs="Arial"/>
          <w:bCs/>
        </w:rPr>
        <w:tab/>
        <w:t xml:space="preserve">Addition of URLLC </w:t>
      </w:r>
      <w:proofErr w:type="spellStart"/>
      <w:r w:rsidR="00AF411C" w:rsidRPr="00AF411C">
        <w:rPr>
          <w:rFonts w:ascii="Arial" w:hAnsi="Arial" w:cs="Arial"/>
          <w:bCs/>
        </w:rPr>
        <w:t>demod</w:t>
      </w:r>
      <w:proofErr w:type="spellEnd"/>
      <w:r w:rsidR="00AF411C" w:rsidRPr="00AF411C">
        <w:rPr>
          <w:rFonts w:ascii="Arial" w:hAnsi="Arial" w:cs="Arial"/>
          <w:bCs/>
        </w:rPr>
        <w:t xml:space="preserve"> test case 5.2.2.1.7</w:t>
      </w:r>
      <w:r w:rsidR="00AF411C" w:rsidRPr="00AF411C">
        <w:rPr>
          <w:rFonts w:ascii="Arial" w:hAnsi="Arial" w:cs="Arial"/>
          <w:bCs/>
        </w:rPr>
        <w:tab/>
        <w:t>Huawei, HiSilicon</w:t>
      </w:r>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[6]</w:t>
      </w:r>
      <w:r>
        <w:rPr>
          <w:rFonts w:ascii="Arial" w:eastAsia="Yu Mincho" w:hAnsi="Arial" w:cs="Arial"/>
          <w:bCs/>
          <w:lang w:eastAsia="ja-JP"/>
        </w:rPr>
        <w:tab/>
      </w:r>
      <w:r w:rsidRPr="00AF411C">
        <w:rPr>
          <w:rFonts w:ascii="Arial" w:hAnsi="Arial" w:cs="Arial"/>
          <w:bCs/>
        </w:rPr>
        <w:t>R5-215953</w:t>
      </w:r>
      <w:r w:rsidRPr="00AF411C">
        <w:rPr>
          <w:rFonts w:ascii="Arial" w:hAnsi="Arial" w:cs="Arial"/>
          <w:bCs/>
        </w:rPr>
        <w:tab/>
        <w:t xml:space="preserve">Addition of URLLC </w:t>
      </w:r>
      <w:proofErr w:type="spellStart"/>
      <w:r w:rsidRPr="00AF411C">
        <w:rPr>
          <w:rFonts w:ascii="Arial" w:hAnsi="Arial" w:cs="Arial"/>
          <w:bCs/>
        </w:rPr>
        <w:t>demod</w:t>
      </w:r>
      <w:proofErr w:type="spellEnd"/>
      <w:r w:rsidRPr="00AF411C">
        <w:rPr>
          <w:rFonts w:ascii="Arial" w:hAnsi="Arial" w:cs="Arial"/>
          <w:bCs/>
        </w:rPr>
        <w:t xml:space="preserve"> test case 5.2.2.2.7</w:t>
      </w:r>
      <w:r w:rsidRPr="00AF411C">
        <w:rPr>
          <w:rFonts w:ascii="Arial" w:hAnsi="Arial" w:cs="Arial"/>
          <w:bCs/>
        </w:rPr>
        <w:tab/>
        <w:t>Huawei, HiSilicon</w:t>
      </w:r>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[7]</w:t>
      </w:r>
      <w:r>
        <w:rPr>
          <w:rFonts w:ascii="Arial" w:eastAsia="Yu Mincho" w:hAnsi="Arial" w:cs="Arial"/>
          <w:bCs/>
          <w:lang w:eastAsia="ja-JP"/>
        </w:rPr>
        <w:tab/>
      </w:r>
      <w:r w:rsidRPr="00AF411C">
        <w:rPr>
          <w:rFonts w:ascii="Arial" w:hAnsi="Arial" w:cs="Arial"/>
          <w:bCs/>
        </w:rPr>
        <w:t>R5-216078</w:t>
      </w:r>
      <w:r w:rsidRPr="00AF411C">
        <w:rPr>
          <w:rFonts w:ascii="Arial" w:hAnsi="Arial" w:cs="Arial"/>
          <w:bCs/>
        </w:rPr>
        <w:tab/>
        <w:t xml:space="preserve">Addition of URLLC </w:t>
      </w:r>
      <w:proofErr w:type="spellStart"/>
      <w:r w:rsidRPr="00AF411C">
        <w:rPr>
          <w:rFonts w:ascii="Arial" w:hAnsi="Arial" w:cs="Arial"/>
          <w:bCs/>
        </w:rPr>
        <w:t>demod</w:t>
      </w:r>
      <w:proofErr w:type="spellEnd"/>
      <w:r w:rsidRPr="00AF411C">
        <w:rPr>
          <w:rFonts w:ascii="Arial" w:hAnsi="Arial" w:cs="Arial"/>
          <w:bCs/>
        </w:rPr>
        <w:t xml:space="preserve"> test case 5.2.3.1.7</w:t>
      </w:r>
      <w:r w:rsidRPr="00AF411C">
        <w:rPr>
          <w:rFonts w:ascii="Arial" w:hAnsi="Arial" w:cs="Arial"/>
          <w:bCs/>
        </w:rPr>
        <w:tab/>
        <w:t>Huawei, HiSilicon</w:t>
      </w:r>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[8]</w:t>
      </w:r>
      <w:r>
        <w:rPr>
          <w:rFonts w:ascii="Arial" w:eastAsia="Yu Mincho" w:hAnsi="Arial" w:cs="Arial"/>
          <w:bCs/>
          <w:lang w:eastAsia="ja-JP"/>
        </w:rPr>
        <w:tab/>
      </w:r>
      <w:r w:rsidRPr="00AF411C">
        <w:rPr>
          <w:rFonts w:ascii="Arial" w:hAnsi="Arial" w:cs="Arial"/>
          <w:bCs/>
        </w:rPr>
        <w:t>R5-215103</w:t>
      </w:r>
      <w:r w:rsidRPr="00AF411C">
        <w:rPr>
          <w:rFonts w:ascii="Arial" w:hAnsi="Arial" w:cs="Arial"/>
          <w:bCs/>
        </w:rPr>
        <w:tab/>
        <w:t xml:space="preserve">Addition of URLLC </w:t>
      </w:r>
      <w:proofErr w:type="spellStart"/>
      <w:r w:rsidRPr="00AF411C">
        <w:rPr>
          <w:rFonts w:ascii="Arial" w:hAnsi="Arial" w:cs="Arial"/>
          <w:bCs/>
        </w:rPr>
        <w:t>demod</w:t>
      </w:r>
      <w:proofErr w:type="spellEnd"/>
      <w:r w:rsidRPr="00AF411C">
        <w:rPr>
          <w:rFonts w:ascii="Arial" w:hAnsi="Arial" w:cs="Arial"/>
          <w:bCs/>
        </w:rPr>
        <w:t xml:space="preserve"> test case 5.2.3.2.7</w:t>
      </w:r>
      <w:r w:rsidRPr="00AF411C">
        <w:rPr>
          <w:rFonts w:ascii="Arial" w:hAnsi="Arial" w:cs="Arial"/>
          <w:bCs/>
        </w:rPr>
        <w:tab/>
        <w:t>Huawei, HiSilicon</w:t>
      </w:r>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[9]</w:t>
      </w:r>
      <w:r>
        <w:rPr>
          <w:rFonts w:ascii="Arial" w:eastAsia="Yu Mincho" w:hAnsi="Arial" w:cs="Arial"/>
          <w:bCs/>
          <w:lang w:eastAsia="ja-JP"/>
        </w:rPr>
        <w:tab/>
      </w:r>
      <w:r w:rsidRPr="00AF411C">
        <w:rPr>
          <w:rFonts w:ascii="Arial" w:hAnsi="Arial" w:cs="Arial"/>
          <w:bCs/>
        </w:rPr>
        <w:t>R5-215954</w:t>
      </w:r>
      <w:r w:rsidRPr="00AF411C">
        <w:rPr>
          <w:rFonts w:ascii="Arial" w:hAnsi="Arial" w:cs="Arial"/>
          <w:bCs/>
        </w:rPr>
        <w:tab/>
        <w:t>Addition of 5.2.2.1.6 2Rx FDD FR1 PDSCH repetitions over multiple slots performance</w:t>
      </w:r>
      <w:r w:rsidRPr="00AF411C">
        <w:rPr>
          <w:rFonts w:ascii="Arial" w:hAnsi="Arial" w:cs="Arial"/>
          <w:bCs/>
        </w:rPr>
        <w:tab/>
      </w:r>
      <w:proofErr w:type="spellStart"/>
      <w:r w:rsidRPr="00AF411C">
        <w:rPr>
          <w:rFonts w:ascii="Arial" w:hAnsi="Arial" w:cs="Arial"/>
          <w:bCs/>
        </w:rPr>
        <w:t>Sporton</w:t>
      </w:r>
      <w:proofErr w:type="spellEnd"/>
      <w:r w:rsidRPr="00AF411C">
        <w:rPr>
          <w:rFonts w:ascii="Arial" w:hAnsi="Arial" w:cs="Arial"/>
          <w:bCs/>
        </w:rPr>
        <w:t>, Huawei, HiSilicon</w:t>
      </w:r>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[10]</w:t>
      </w:r>
      <w:r>
        <w:rPr>
          <w:rFonts w:ascii="Arial" w:eastAsia="Yu Mincho" w:hAnsi="Arial" w:cs="Arial"/>
          <w:bCs/>
          <w:lang w:eastAsia="ja-JP"/>
        </w:rPr>
        <w:tab/>
      </w:r>
      <w:r w:rsidRPr="00AF411C">
        <w:rPr>
          <w:rFonts w:ascii="Arial" w:hAnsi="Arial" w:cs="Arial"/>
          <w:bCs/>
        </w:rPr>
        <w:t>R5-215955</w:t>
      </w:r>
      <w:r w:rsidRPr="00AF411C">
        <w:rPr>
          <w:rFonts w:ascii="Arial" w:hAnsi="Arial" w:cs="Arial"/>
          <w:bCs/>
        </w:rPr>
        <w:tab/>
        <w:t>Addition of 5.2.2.1.8 2Rx FDD FR1 PDSCH pre-emption performance</w:t>
      </w:r>
      <w:r w:rsidRPr="00AF411C">
        <w:rPr>
          <w:rFonts w:ascii="Arial" w:hAnsi="Arial" w:cs="Arial"/>
          <w:bCs/>
        </w:rPr>
        <w:tab/>
      </w:r>
      <w:proofErr w:type="spellStart"/>
      <w:r w:rsidRPr="00AF411C">
        <w:rPr>
          <w:rFonts w:ascii="Arial" w:hAnsi="Arial" w:cs="Arial"/>
          <w:bCs/>
        </w:rPr>
        <w:t>Sporton</w:t>
      </w:r>
      <w:proofErr w:type="spellEnd"/>
      <w:r w:rsidRPr="00AF411C">
        <w:rPr>
          <w:rFonts w:ascii="Arial" w:hAnsi="Arial" w:cs="Arial"/>
          <w:bCs/>
        </w:rPr>
        <w:t>, Huawei, HiSilicon</w:t>
      </w:r>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[11]</w:t>
      </w:r>
      <w:r>
        <w:rPr>
          <w:rFonts w:ascii="Arial" w:eastAsia="Yu Mincho" w:hAnsi="Arial" w:cs="Arial"/>
          <w:bCs/>
          <w:lang w:eastAsia="ja-JP"/>
        </w:rPr>
        <w:tab/>
      </w:r>
      <w:r w:rsidRPr="00AF411C">
        <w:rPr>
          <w:rFonts w:ascii="Arial" w:hAnsi="Arial" w:cs="Arial"/>
          <w:bCs/>
        </w:rPr>
        <w:t>R5-215956</w:t>
      </w:r>
      <w:r w:rsidRPr="00AF411C">
        <w:rPr>
          <w:rFonts w:ascii="Arial" w:hAnsi="Arial" w:cs="Arial"/>
          <w:bCs/>
        </w:rPr>
        <w:tab/>
        <w:t>Addition of 5.2.2.2.6 2Rx TDD FR1 PDSCH repetitions over multiple slots performance</w:t>
      </w:r>
      <w:r w:rsidRPr="00AF411C">
        <w:rPr>
          <w:rFonts w:ascii="Arial" w:hAnsi="Arial" w:cs="Arial"/>
          <w:bCs/>
        </w:rPr>
        <w:tab/>
      </w:r>
      <w:proofErr w:type="spellStart"/>
      <w:r w:rsidRPr="00AF411C">
        <w:rPr>
          <w:rFonts w:ascii="Arial" w:hAnsi="Arial" w:cs="Arial"/>
          <w:bCs/>
        </w:rPr>
        <w:t>Sporton</w:t>
      </w:r>
      <w:proofErr w:type="spellEnd"/>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[12]</w:t>
      </w:r>
      <w:r>
        <w:rPr>
          <w:rFonts w:ascii="Arial" w:eastAsia="Yu Mincho" w:hAnsi="Arial" w:cs="Arial"/>
          <w:bCs/>
          <w:lang w:eastAsia="ja-JP"/>
        </w:rPr>
        <w:tab/>
      </w:r>
      <w:r w:rsidRPr="00AF411C">
        <w:rPr>
          <w:rFonts w:ascii="Arial" w:hAnsi="Arial" w:cs="Arial"/>
          <w:bCs/>
        </w:rPr>
        <w:t>R5-215957</w:t>
      </w:r>
      <w:r w:rsidRPr="00AF411C">
        <w:rPr>
          <w:rFonts w:ascii="Arial" w:hAnsi="Arial" w:cs="Arial"/>
          <w:bCs/>
        </w:rPr>
        <w:tab/>
        <w:t>Addition of 5.2.2.2.8 2Rx TDD FR1 PDSCH pre-emption performance</w:t>
      </w:r>
      <w:r w:rsidRPr="00AF411C">
        <w:rPr>
          <w:rFonts w:ascii="Arial" w:hAnsi="Arial" w:cs="Arial"/>
          <w:bCs/>
        </w:rPr>
        <w:tab/>
      </w:r>
      <w:proofErr w:type="spellStart"/>
      <w:r w:rsidRPr="00AF411C">
        <w:rPr>
          <w:rFonts w:ascii="Arial" w:hAnsi="Arial" w:cs="Arial"/>
          <w:bCs/>
        </w:rPr>
        <w:t>Sporton</w:t>
      </w:r>
      <w:proofErr w:type="spellEnd"/>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[13]</w:t>
      </w:r>
      <w:r>
        <w:rPr>
          <w:rFonts w:ascii="Arial" w:eastAsia="Yu Mincho" w:hAnsi="Arial" w:cs="Arial"/>
          <w:bCs/>
          <w:lang w:eastAsia="ja-JP"/>
        </w:rPr>
        <w:tab/>
      </w:r>
      <w:r w:rsidRPr="00AF411C">
        <w:rPr>
          <w:rFonts w:ascii="Arial" w:hAnsi="Arial" w:cs="Arial"/>
          <w:bCs/>
        </w:rPr>
        <w:t>R5-215958</w:t>
      </w:r>
      <w:r w:rsidRPr="00AF411C">
        <w:rPr>
          <w:rFonts w:ascii="Arial" w:hAnsi="Arial" w:cs="Arial"/>
          <w:bCs/>
        </w:rPr>
        <w:tab/>
        <w:t>Addition of 5.2.3.1.6 4Rx FDD FR1 PDSCH repetitions over multiple slots performance</w:t>
      </w:r>
      <w:r w:rsidRPr="00AF411C">
        <w:rPr>
          <w:rFonts w:ascii="Arial" w:hAnsi="Arial" w:cs="Arial"/>
          <w:bCs/>
        </w:rPr>
        <w:tab/>
      </w:r>
      <w:proofErr w:type="spellStart"/>
      <w:r w:rsidRPr="00AF411C">
        <w:rPr>
          <w:rFonts w:ascii="Arial" w:hAnsi="Arial" w:cs="Arial"/>
          <w:bCs/>
        </w:rPr>
        <w:t>Sporton</w:t>
      </w:r>
      <w:proofErr w:type="spellEnd"/>
    </w:p>
    <w:p w:rsidR="00F275FA" w:rsidRDefault="00AF411C" w:rsidP="00AF411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[14]</w:t>
      </w:r>
      <w:r>
        <w:rPr>
          <w:rFonts w:ascii="Arial" w:eastAsia="Yu Mincho" w:hAnsi="Arial" w:cs="Arial"/>
          <w:bCs/>
          <w:lang w:eastAsia="ja-JP"/>
        </w:rPr>
        <w:tab/>
      </w:r>
      <w:r w:rsidRPr="00AF411C">
        <w:rPr>
          <w:rFonts w:ascii="Arial" w:hAnsi="Arial" w:cs="Arial"/>
          <w:bCs/>
        </w:rPr>
        <w:t>R5-215959</w:t>
      </w:r>
      <w:r w:rsidRPr="00AF411C">
        <w:rPr>
          <w:rFonts w:ascii="Arial" w:hAnsi="Arial" w:cs="Arial"/>
          <w:bCs/>
        </w:rPr>
        <w:tab/>
        <w:t>Addition of 5.2.3.2.6 4Rx TDD FR1 PDSCH repetitions over multiple slots performance</w:t>
      </w:r>
      <w:r w:rsidRPr="00AF411C">
        <w:rPr>
          <w:rFonts w:ascii="Arial" w:hAnsi="Arial" w:cs="Arial"/>
          <w:bCs/>
        </w:rPr>
        <w:tab/>
      </w:r>
      <w:proofErr w:type="spellStart"/>
      <w:r w:rsidRPr="00AF411C">
        <w:rPr>
          <w:rFonts w:ascii="Arial" w:hAnsi="Arial" w:cs="Arial"/>
          <w:bCs/>
        </w:rPr>
        <w:t>Sporton</w:t>
      </w:r>
      <w:proofErr w:type="spellEnd"/>
    </w:p>
    <w:p w:rsidR="00F275FA" w:rsidRPr="00E4633C" w:rsidRDefault="00F275FA" w:rsidP="00CE46BE">
      <w:pPr>
        <w:overflowPunct/>
        <w:autoSpaceDE/>
        <w:autoSpaceDN/>
        <w:snapToGrid w:val="0"/>
        <w:spacing w:after="0"/>
        <w:textAlignment w:val="auto"/>
        <w:rPr>
          <w:rFonts w:ascii="Arial" w:eastAsia="Yu Mincho" w:hAnsi="Arial" w:cs="Arial"/>
          <w:bCs/>
          <w:lang w:eastAsia="ja-JP"/>
        </w:rPr>
      </w:pPr>
    </w:p>
    <w:p w:rsidR="00CE46BE" w:rsidRDefault="00CE46BE" w:rsidP="00CE46BE">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522</w:t>
      </w:r>
      <w:r w:rsidRPr="00E4633C">
        <w:rPr>
          <w:rFonts w:ascii="Arial" w:eastAsiaTheme="minorEastAsia" w:hAnsi="Arial" w:cs="Arial"/>
          <w:b/>
        </w:rPr>
        <w:t xml:space="preserve"> documents</w:t>
      </w:r>
    </w:p>
    <w:p w:rsidR="00F275FA" w:rsidRDefault="00CC4E00" w:rsidP="00ED4CD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sidR="00AF411C">
        <w:rPr>
          <w:rFonts w:ascii="Arial" w:eastAsia="Yu Mincho" w:hAnsi="Arial" w:cs="Arial"/>
          <w:bCs/>
          <w:lang w:eastAsia="ja-JP"/>
        </w:rPr>
        <w:t>5</w:t>
      </w:r>
      <w:r>
        <w:rPr>
          <w:rFonts w:ascii="Arial" w:eastAsia="Yu Mincho" w:hAnsi="Arial" w:cs="Arial"/>
          <w:bCs/>
          <w:lang w:eastAsia="ja-JP"/>
        </w:rPr>
        <w:t>]</w:t>
      </w:r>
      <w:r>
        <w:rPr>
          <w:rFonts w:ascii="Arial" w:eastAsia="Yu Mincho" w:hAnsi="Arial" w:cs="Arial"/>
          <w:bCs/>
          <w:lang w:eastAsia="ja-JP"/>
        </w:rPr>
        <w:tab/>
      </w:r>
      <w:r w:rsidR="00AF411C" w:rsidRPr="00AF411C">
        <w:rPr>
          <w:rFonts w:ascii="Arial" w:hAnsi="Arial" w:cs="Arial"/>
          <w:bCs/>
        </w:rPr>
        <w:t>R5-215960</w:t>
      </w:r>
      <w:r w:rsidR="00AF411C" w:rsidRPr="00AF411C">
        <w:rPr>
          <w:rFonts w:ascii="Arial" w:hAnsi="Arial" w:cs="Arial"/>
          <w:bCs/>
        </w:rPr>
        <w:tab/>
        <w:t xml:space="preserve">Addition of applicability of URLLC </w:t>
      </w:r>
      <w:proofErr w:type="spellStart"/>
      <w:r w:rsidR="00AF411C" w:rsidRPr="00AF411C">
        <w:rPr>
          <w:rFonts w:ascii="Arial" w:hAnsi="Arial" w:cs="Arial"/>
          <w:bCs/>
        </w:rPr>
        <w:t>demod</w:t>
      </w:r>
      <w:proofErr w:type="spellEnd"/>
      <w:r w:rsidR="00AF411C" w:rsidRPr="00AF411C">
        <w:rPr>
          <w:rFonts w:ascii="Arial" w:hAnsi="Arial" w:cs="Arial"/>
          <w:bCs/>
        </w:rPr>
        <w:t xml:space="preserve"> test cases</w:t>
      </w:r>
      <w:r w:rsidR="00AF411C" w:rsidRPr="00AF411C">
        <w:rPr>
          <w:rFonts w:ascii="Arial" w:hAnsi="Arial" w:cs="Arial"/>
          <w:bCs/>
        </w:rPr>
        <w:tab/>
        <w:t xml:space="preserve">Huawei, HiSilicon, </w:t>
      </w:r>
      <w:proofErr w:type="spellStart"/>
      <w:proofErr w:type="gramStart"/>
      <w:r w:rsidR="00AF411C" w:rsidRPr="00AF411C">
        <w:rPr>
          <w:rFonts w:ascii="Arial" w:hAnsi="Arial" w:cs="Arial"/>
          <w:bCs/>
        </w:rPr>
        <w:t>Sporton</w:t>
      </w:r>
      <w:proofErr w:type="spellEnd"/>
      <w:proofErr w:type="gramEnd"/>
    </w:p>
    <w:p w:rsidR="00CE46BE" w:rsidRPr="00AF411C" w:rsidRDefault="00CE46BE" w:rsidP="004F218A">
      <w:pPr>
        <w:tabs>
          <w:tab w:val="left" w:pos="567"/>
        </w:tabs>
        <w:overflowPunct/>
        <w:autoSpaceDE/>
        <w:autoSpaceDN/>
        <w:snapToGrid w:val="0"/>
        <w:spacing w:after="0"/>
        <w:textAlignment w:val="auto"/>
        <w:rPr>
          <w:rFonts w:ascii="Arial" w:hAnsi="Arial" w:cs="Arial"/>
          <w:bCs/>
        </w:rPr>
      </w:pPr>
    </w:p>
    <w:p w:rsidR="00ED4CD7" w:rsidRDefault="00ED4CD7" w:rsidP="00ED4CD7">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523-1</w:t>
      </w:r>
      <w:r w:rsidRPr="00E4633C">
        <w:rPr>
          <w:rFonts w:ascii="Arial" w:eastAsiaTheme="minorEastAsia" w:hAnsi="Arial" w:cs="Arial"/>
          <w:b/>
        </w:rPr>
        <w:t xml:space="preserve"> documents</w:t>
      </w:r>
    </w:p>
    <w:p w:rsidR="00AF411C" w:rsidRPr="00AF411C" w:rsidRDefault="00ED4CD7"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w:t>
      </w:r>
      <w:r w:rsidR="00AF411C">
        <w:rPr>
          <w:rFonts w:ascii="Arial" w:eastAsia="Yu Mincho" w:hAnsi="Arial" w:cs="Arial"/>
          <w:bCs/>
          <w:lang w:eastAsia="ja-JP"/>
        </w:rPr>
        <w:t>6</w:t>
      </w:r>
      <w:r>
        <w:rPr>
          <w:rFonts w:ascii="Arial" w:eastAsia="Yu Mincho" w:hAnsi="Arial" w:cs="Arial"/>
          <w:bCs/>
          <w:lang w:eastAsia="ja-JP"/>
        </w:rPr>
        <w:t>]</w:t>
      </w:r>
      <w:r>
        <w:rPr>
          <w:rFonts w:ascii="Arial" w:eastAsia="Yu Mincho" w:hAnsi="Arial" w:cs="Arial"/>
          <w:bCs/>
          <w:lang w:eastAsia="ja-JP"/>
        </w:rPr>
        <w:tab/>
      </w:r>
      <w:r w:rsidR="00AF411C" w:rsidRPr="00AF411C">
        <w:rPr>
          <w:rFonts w:ascii="Arial" w:hAnsi="Arial" w:cs="Arial"/>
          <w:bCs/>
        </w:rPr>
        <w:t>R5-216317</w:t>
      </w:r>
      <w:r w:rsidR="00AF411C" w:rsidRPr="00AF411C">
        <w:rPr>
          <w:rFonts w:ascii="Arial" w:hAnsi="Arial" w:cs="Arial"/>
          <w:bCs/>
        </w:rPr>
        <w:tab/>
        <w:t>New UL TBS MAC test Case for NR URLLC</w:t>
      </w:r>
      <w:r w:rsidR="00AF411C" w:rsidRPr="00AF411C">
        <w:rPr>
          <w:rFonts w:ascii="Arial" w:hAnsi="Arial" w:cs="Arial"/>
          <w:bCs/>
        </w:rPr>
        <w:tab/>
        <w:t>Lenovo and Motorola Mobility</w:t>
      </w:r>
    </w:p>
    <w:p w:rsidR="00AF411C" w:rsidRPr="00AF411C"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[17]</w:t>
      </w:r>
      <w:r>
        <w:rPr>
          <w:rFonts w:ascii="Arial" w:eastAsia="Yu Mincho" w:hAnsi="Arial" w:cs="Arial"/>
          <w:bCs/>
          <w:lang w:eastAsia="ja-JP"/>
        </w:rPr>
        <w:tab/>
      </w:r>
      <w:r w:rsidRPr="00AF411C">
        <w:rPr>
          <w:rFonts w:ascii="Arial" w:hAnsi="Arial" w:cs="Arial"/>
          <w:bCs/>
        </w:rPr>
        <w:t>R5-216318</w:t>
      </w:r>
      <w:r w:rsidRPr="00AF411C">
        <w:rPr>
          <w:rFonts w:ascii="Arial" w:hAnsi="Arial" w:cs="Arial"/>
          <w:bCs/>
        </w:rPr>
        <w:tab/>
        <w:t>Addition of New DL MAC NR URLLC Test Case</w:t>
      </w:r>
      <w:r w:rsidRPr="00AF411C">
        <w:rPr>
          <w:rFonts w:ascii="Arial" w:hAnsi="Arial" w:cs="Arial"/>
          <w:bCs/>
        </w:rPr>
        <w:tab/>
        <w:t>Lenovo and Motorola Mobility</w:t>
      </w:r>
    </w:p>
    <w:p w:rsidR="00ED4CD7" w:rsidRDefault="00AF411C" w:rsidP="00AF411C">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[18]</w:t>
      </w:r>
      <w:r>
        <w:rPr>
          <w:rFonts w:ascii="Arial" w:eastAsia="Yu Mincho" w:hAnsi="Arial" w:cs="Arial"/>
          <w:bCs/>
          <w:lang w:eastAsia="ja-JP"/>
        </w:rPr>
        <w:tab/>
      </w:r>
      <w:r w:rsidRPr="00AF411C">
        <w:rPr>
          <w:rFonts w:ascii="Arial" w:hAnsi="Arial" w:cs="Arial"/>
          <w:bCs/>
        </w:rPr>
        <w:t>R5-216319</w:t>
      </w:r>
      <w:r w:rsidRPr="00AF411C">
        <w:rPr>
          <w:rFonts w:ascii="Arial" w:hAnsi="Arial" w:cs="Arial"/>
          <w:bCs/>
        </w:rPr>
        <w:tab/>
        <w:t>Correction to NR URLLC Test Case</w:t>
      </w:r>
      <w:r w:rsidRPr="00AF411C">
        <w:rPr>
          <w:rFonts w:ascii="Arial" w:hAnsi="Arial" w:cs="Arial"/>
          <w:bCs/>
        </w:rPr>
        <w:tab/>
        <w:t>Lenovo and Motorola Mobility</w:t>
      </w:r>
    </w:p>
    <w:p w:rsidR="00ED4CD7" w:rsidRPr="00AF411C" w:rsidRDefault="00ED4CD7" w:rsidP="004F218A">
      <w:pPr>
        <w:tabs>
          <w:tab w:val="left" w:pos="567"/>
        </w:tabs>
        <w:overflowPunct/>
        <w:autoSpaceDE/>
        <w:autoSpaceDN/>
        <w:snapToGrid w:val="0"/>
        <w:spacing w:after="0"/>
        <w:textAlignment w:val="auto"/>
        <w:rPr>
          <w:rFonts w:ascii="Arial" w:hAnsi="Arial" w:cs="Arial"/>
          <w:bCs/>
        </w:rPr>
      </w:pPr>
    </w:p>
    <w:p w:rsidR="00ED4CD7" w:rsidRDefault="00ED4CD7" w:rsidP="00ED4CD7">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523-2</w:t>
      </w:r>
      <w:r w:rsidRPr="00E4633C">
        <w:rPr>
          <w:rFonts w:ascii="Arial" w:eastAsiaTheme="minorEastAsia" w:hAnsi="Arial" w:cs="Arial"/>
          <w:b/>
        </w:rPr>
        <w:t xml:space="preserve"> documents</w:t>
      </w:r>
    </w:p>
    <w:p w:rsidR="00ED4CD7" w:rsidRDefault="00ED4CD7" w:rsidP="00ED4CD7">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[1</w:t>
      </w:r>
      <w:r w:rsidR="00AF411C">
        <w:rPr>
          <w:rFonts w:ascii="Arial" w:eastAsia="Yu Mincho" w:hAnsi="Arial" w:cs="Arial"/>
          <w:bCs/>
          <w:lang w:eastAsia="ja-JP"/>
        </w:rPr>
        <w:t>9</w:t>
      </w:r>
      <w:r>
        <w:rPr>
          <w:rFonts w:ascii="Arial" w:eastAsia="Yu Mincho" w:hAnsi="Arial" w:cs="Arial"/>
          <w:bCs/>
          <w:lang w:eastAsia="ja-JP"/>
        </w:rPr>
        <w:t>]</w:t>
      </w:r>
      <w:r>
        <w:rPr>
          <w:rFonts w:ascii="Arial" w:eastAsia="Yu Mincho" w:hAnsi="Arial" w:cs="Arial"/>
          <w:bCs/>
          <w:lang w:eastAsia="ja-JP"/>
        </w:rPr>
        <w:tab/>
      </w:r>
      <w:r w:rsidR="00AF411C" w:rsidRPr="00AF411C">
        <w:rPr>
          <w:rFonts w:ascii="Arial" w:hAnsi="Arial" w:cs="Arial"/>
          <w:bCs/>
        </w:rPr>
        <w:t>R5-214931</w:t>
      </w:r>
      <w:r w:rsidR="00AF411C" w:rsidRPr="00AF411C">
        <w:rPr>
          <w:rFonts w:ascii="Arial" w:hAnsi="Arial" w:cs="Arial"/>
          <w:bCs/>
        </w:rPr>
        <w:tab/>
        <w:t>Adding applicability for new NR URLLC test cases</w:t>
      </w:r>
      <w:r w:rsidR="00AF411C" w:rsidRPr="00AF411C">
        <w:rPr>
          <w:rFonts w:ascii="Arial" w:hAnsi="Arial" w:cs="Arial"/>
          <w:bCs/>
        </w:rPr>
        <w:tab/>
        <w:t>Lenovo and Motorola Mobility</w:t>
      </w:r>
    </w:p>
    <w:p w:rsidR="00AF411C" w:rsidRDefault="00AF411C" w:rsidP="00AF411C">
      <w:pPr>
        <w:tabs>
          <w:tab w:val="left" w:pos="567"/>
        </w:tabs>
        <w:overflowPunct/>
        <w:autoSpaceDE/>
        <w:autoSpaceDN/>
        <w:snapToGrid w:val="0"/>
        <w:spacing w:after="0"/>
        <w:textAlignment w:val="auto"/>
        <w:rPr>
          <w:rFonts w:ascii="Arial" w:hAnsi="Arial" w:cs="Arial"/>
          <w:bCs/>
        </w:rPr>
      </w:pPr>
    </w:p>
    <w:p w:rsidR="00AF411C" w:rsidRPr="00ED4CD7" w:rsidRDefault="00AF411C" w:rsidP="004F218A">
      <w:pPr>
        <w:tabs>
          <w:tab w:val="left" w:pos="567"/>
        </w:tabs>
        <w:overflowPunct/>
        <w:autoSpaceDE/>
        <w:autoSpaceDN/>
        <w:snapToGrid w:val="0"/>
        <w:spacing w:after="0"/>
        <w:textAlignment w:val="auto"/>
        <w:rPr>
          <w:rFonts w:ascii="Arial" w:hAnsi="Arial" w:cs="Arial"/>
          <w:bCs/>
        </w:rPr>
      </w:pPr>
    </w:p>
    <w:p w:rsidR="00691CA0" w:rsidRPr="00CC4E00" w:rsidRDefault="00691CA0" w:rsidP="004F218A">
      <w:pPr>
        <w:tabs>
          <w:tab w:val="left" w:pos="567"/>
        </w:tabs>
        <w:overflowPunct/>
        <w:autoSpaceDE/>
        <w:autoSpaceDN/>
        <w:snapToGrid w:val="0"/>
        <w:spacing w:after="0"/>
        <w:textAlignment w:val="auto"/>
        <w:rPr>
          <w:rFonts w:ascii="Arial" w:hAnsi="Arial" w:cs="Arial"/>
          <w:bCs/>
        </w:rPr>
      </w:pPr>
    </w:p>
    <w:p w:rsidR="00CE46BE" w:rsidRPr="00CE46BE" w:rsidRDefault="00CE46BE" w:rsidP="00CE46BE">
      <w:pPr>
        <w:pStyle w:val="FP"/>
        <w:rPr>
          <w:sz w:val="12"/>
          <w:szCs w:val="12"/>
        </w:rPr>
      </w:pPr>
      <w:r>
        <w:rPr>
          <w:sz w:val="12"/>
          <w:szCs w:val="12"/>
        </w:rPr>
        <w:tab/>
      </w:r>
      <w:r w:rsidRPr="00CE46BE">
        <w:rPr>
          <w:sz w:val="12"/>
          <w:szCs w:val="12"/>
        </w:rPr>
        <w:t>28.01.2021</w:t>
      </w:r>
      <w:r>
        <w:rPr>
          <w:sz w:val="12"/>
          <w:szCs w:val="12"/>
        </w:rPr>
        <w:tab/>
      </w:r>
      <w:r>
        <w:rPr>
          <w:sz w:val="12"/>
          <w:szCs w:val="12"/>
        </w:rPr>
        <w:tab/>
      </w:r>
      <w:r w:rsidRPr="00CE46BE">
        <w:rPr>
          <w:sz w:val="12"/>
          <w:szCs w:val="12"/>
        </w:rPr>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A48" w:rsidRDefault="00542A48">
      <w:r>
        <w:separator/>
      </w:r>
    </w:p>
  </w:endnote>
  <w:endnote w:type="continuationSeparator" w:id="0">
    <w:p w:rsidR="00542A48" w:rsidRDefault="0054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ab"/>
    </w:pPr>
    <w:r>
      <w:rPr>
        <w:rStyle w:val="ac"/>
      </w:rPr>
      <w:fldChar w:fldCharType="begin"/>
    </w:r>
    <w:r>
      <w:rPr>
        <w:rStyle w:val="ac"/>
      </w:rPr>
      <w:instrText xml:space="preserve"> PAGE </w:instrText>
    </w:r>
    <w:r>
      <w:rPr>
        <w:rStyle w:val="ac"/>
      </w:rPr>
      <w:fldChar w:fldCharType="separate"/>
    </w:r>
    <w:r w:rsidR="00E459D9">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E459D9">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A48" w:rsidRDefault="00542A48">
      <w:r>
        <w:separator/>
      </w:r>
    </w:p>
  </w:footnote>
  <w:footnote w:type="continuationSeparator" w:id="0">
    <w:p w:rsidR="00542A48" w:rsidRDefault="00542A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3789B"/>
    <w:rsid w:val="00150FD3"/>
    <w:rsid w:val="001719EA"/>
    <w:rsid w:val="00184428"/>
    <w:rsid w:val="001A248F"/>
    <w:rsid w:val="001A3B5F"/>
    <w:rsid w:val="001A659D"/>
    <w:rsid w:val="001B51AB"/>
    <w:rsid w:val="001B5CA8"/>
    <w:rsid w:val="001C4490"/>
    <w:rsid w:val="001D2C1A"/>
    <w:rsid w:val="001D3BA2"/>
    <w:rsid w:val="001D44B7"/>
    <w:rsid w:val="001E0075"/>
    <w:rsid w:val="001E0F17"/>
    <w:rsid w:val="001E4E22"/>
    <w:rsid w:val="001F1B1F"/>
    <w:rsid w:val="001F2A20"/>
    <w:rsid w:val="001F486F"/>
    <w:rsid w:val="00207DC4"/>
    <w:rsid w:val="00220352"/>
    <w:rsid w:val="0022163E"/>
    <w:rsid w:val="0022485E"/>
    <w:rsid w:val="00243A99"/>
    <w:rsid w:val="0029567C"/>
    <w:rsid w:val="002A6FA8"/>
    <w:rsid w:val="002B4579"/>
    <w:rsid w:val="002C0B82"/>
    <w:rsid w:val="00301B7A"/>
    <w:rsid w:val="00306D59"/>
    <w:rsid w:val="0032503A"/>
    <w:rsid w:val="00325EE1"/>
    <w:rsid w:val="0033063F"/>
    <w:rsid w:val="003357C0"/>
    <w:rsid w:val="00344D60"/>
    <w:rsid w:val="00346477"/>
    <w:rsid w:val="00347CB0"/>
    <w:rsid w:val="0036248C"/>
    <w:rsid w:val="003666A8"/>
    <w:rsid w:val="00367401"/>
    <w:rsid w:val="00375678"/>
    <w:rsid w:val="003927A0"/>
    <w:rsid w:val="0039390A"/>
    <w:rsid w:val="00394AB0"/>
    <w:rsid w:val="00396252"/>
    <w:rsid w:val="003A4B47"/>
    <w:rsid w:val="003B24AF"/>
    <w:rsid w:val="003B7182"/>
    <w:rsid w:val="003D5036"/>
    <w:rsid w:val="003D764D"/>
    <w:rsid w:val="003E3A1A"/>
    <w:rsid w:val="003F1B9F"/>
    <w:rsid w:val="003F23F5"/>
    <w:rsid w:val="003F3A61"/>
    <w:rsid w:val="0040091C"/>
    <w:rsid w:val="00406D7A"/>
    <w:rsid w:val="00412F2E"/>
    <w:rsid w:val="004258BA"/>
    <w:rsid w:val="004531C9"/>
    <w:rsid w:val="00457D91"/>
    <w:rsid w:val="00460C31"/>
    <w:rsid w:val="00464E5B"/>
    <w:rsid w:val="0047055A"/>
    <w:rsid w:val="00474450"/>
    <w:rsid w:val="004873E6"/>
    <w:rsid w:val="00495C67"/>
    <w:rsid w:val="004B15B8"/>
    <w:rsid w:val="004B566C"/>
    <w:rsid w:val="004B7B48"/>
    <w:rsid w:val="004C2046"/>
    <w:rsid w:val="004D4AB1"/>
    <w:rsid w:val="004E235A"/>
    <w:rsid w:val="004F218A"/>
    <w:rsid w:val="0050334E"/>
    <w:rsid w:val="00505387"/>
    <w:rsid w:val="00512DF7"/>
    <w:rsid w:val="005141E7"/>
    <w:rsid w:val="00517E63"/>
    <w:rsid w:val="005257CB"/>
    <w:rsid w:val="00526B0D"/>
    <w:rsid w:val="00542A48"/>
    <w:rsid w:val="0055346F"/>
    <w:rsid w:val="005579FF"/>
    <w:rsid w:val="005776DD"/>
    <w:rsid w:val="00582117"/>
    <w:rsid w:val="0058478F"/>
    <w:rsid w:val="00593315"/>
    <w:rsid w:val="005A170D"/>
    <w:rsid w:val="005A60C4"/>
    <w:rsid w:val="005A6C96"/>
    <w:rsid w:val="005D0418"/>
    <w:rsid w:val="005D1289"/>
    <w:rsid w:val="005D28B4"/>
    <w:rsid w:val="005E1D58"/>
    <w:rsid w:val="00610E37"/>
    <w:rsid w:val="00614AD1"/>
    <w:rsid w:val="006207ED"/>
    <w:rsid w:val="00626BC9"/>
    <w:rsid w:val="006458DF"/>
    <w:rsid w:val="00650D52"/>
    <w:rsid w:val="006615B2"/>
    <w:rsid w:val="00662313"/>
    <w:rsid w:val="00673911"/>
    <w:rsid w:val="0068303D"/>
    <w:rsid w:val="006870C9"/>
    <w:rsid w:val="00691CA0"/>
    <w:rsid w:val="006934B3"/>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5194"/>
    <w:rsid w:val="00766CFB"/>
    <w:rsid w:val="007816FF"/>
    <w:rsid w:val="00783B44"/>
    <w:rsid w:val="00785028"/>
    <w:rsid w:val="007A3A5A"/>
    <w:rsid w:val="007A4370"/>
    <w:rsid w:val="007E1D15"/>
    <w:rsid w:val="007E1DEA"/>
    <w:rsid w:val="007E2202"/>
    <w:rsid w:val="008145EA"/>
    <w:rsid w:val="008153F1"/>
    <w:rsid w:val="00815869"/>
    <w:rsid w:val="00816B81"/>
    <w:rsid w:val="00823B90"/>
    <w:rsid w:val="0083266E"/>
    <w:rsid w:val="00840445"/>
    <w:rsid w:val="008546E5"/>
    <w:rsid w:val="00865EA8"/>
    <w:rsid w:val="00871653"/>
    <w:rsid w:val="00880684"/>
    <w:rsid w:val="00881D74"/>
    <w:rsid w:val="00881E7B"/>
    <w:rsid w:val="008836AC"/>
    <w:rsid w:val="00887422"/>
    <w:rsid w:val="0089166C"/>
    <w:rsid w:val="00893204"/>
    <w:rsid w:val="00893457"/>
    <w:rsid w:val="008960DE"/>
    <w:rsid w:val="008A36DF"/>
    <w:rsid w:val="008C1698"/>
    <w:rsid w:val="008C1A3D"/>
    <w:rsid w:val="008D01C3"/>
    <w:rsid w:val="008D1E13"/>
    <w:rsid w:val="008D6549"/>
    <w:rsid w:val="008D70D2"/>
    <w:rsid w:val="00900AE8"/>
    <w:rsid w:val="00900DAD"/>
    <w:rsid w:val="0091408E"/>
    <w:rsid w:val="0093605F"/>
    <w:rsid w:val="009378CA"/>
    <w:rsid w:val="0095025E"/>
    <w:rsid w:val="00955C4C"/>
    <w:rsid w:val="00995338"/>
    <w:rsid w:val="00995988"/>
    <w:rsid w:val="00996777"/>
    <w:rsid w:val="009C0BC7"/>
    <w:rsid w:val="009C5FA5"/>
    <w:rsid w:val="009C6592"/>
    <w:rsid w:val="009E209B"/>
    <w:rsid w:val="009F0747"/>
    <w:rsid w:val="009F2115"/>
    <w:rsid w:val="00A03514"/>
    <w:rsid w:val="00A16328"/>
    <w:rsid w:val="00A17079"/>
    <w:rsid w:val="00A448C3"/>
    <w:rsid w:val="00A458D4"/>
    <w:rsid w:val="00A46FB7"/>
    <w:rsid w:val="00A53118"/>
    <w:rsid w:val="00A54DC9"/>
    <w:rsid w:val="00A86AB5"/>
    <w:rsid w:val="00A97226"/>
    <w:rsid w:val="00AA0E64"/>
    <w:rsid w:val="00AA142F"/>
    <w:rsid w:val="00AA53DB"/>
    <w:rsid w:val="00AB239A"/>
    <w:rsid w:val="00AB6095"/>
    <w:rsid w:val="00AC39FB"/>
    <w:rsid w:val="00AC5D7D"/>
    <w:rsid w:val="00AD53C7"/>
    <w:rsid w:val="00AD7ADC"/>
    <w:rsid w:val="00AE08EB"/>
    <w:rsid w:val="00AF3414"/>
    <w:rsid w:val="00AF411C"/>
    <w:rsid w:val="00B00BBE"/>
    <w:rsid w:val="00B10710"/>
    <w:rsid w:val="00B10907"/>
    <w:rsid w:val="00B208FA"/>
    <w:rsid w:val="00B25C12"/>
    <w:rsid w:val="00B2766F"/>
    <w:rsid w:val="00B27AF1"/>
    <w:rsid w:val="00B31ABC"/>
    <w:rsid w:val="00B445ED"/>
    <w:rsid w:val="00B6204F"/>
    <w:rsid w:val="00B6300F"/>
    <w:rsid w:val="00B70389"/>
    <w:rsid w:val="00B75018"/>
    <w:rsid w:val="00B84623"/>
    <w:rsid w:val="00B9770F"/>
    <w:rsid w:val="00BA4C7A"/>
    <w:rsid w:val="00BA51EF"/>
    <w:rsid w:val="00BB66D5"/>
    <w:rsid w:val="00BC7E6E"/>
    <w:rsid w:val="00BD66DC"/>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D59"/>
    <w:rsid w:val="00C87BFC"/>
    <w:rsid w:val="00CC4E00"/>
    <w:rsid w:val="00CE46BE"/>
    <w:rsid w:val="00CF555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2747"/>
    <w:rsid w:val="00DE2A08"/>
    <w:rsid w:val="00DE2B4D"/>
    <w:rsid w:val="00E00E44"/>
    <w:rsid w:val="00E049A8"/>
    <w:rsid w:val="00E12ECB"/>
    <w:rsid w:val="00E1451F"/>
    <w:rsid w:val="00E15A72"/>
    <w:rsid w:val="00E15E28"/>
    <w:rsid w:val="00E16577"/>
    <w:rsid w:val="00E36051"/>
    <w:rsid w:val="00E459D9"/>
    <w:rsid w:val="00E4633C"/>
    <w:rsid w:val="00E52C9C"/>
    <w:rsid w:val="00E544FA"/>
    <w:rsid w:val="00E55E83"/>
    <w:rsid w:val="00E5792E"/>
    <w:rsid w:val="00E6077C"/>
    <w:rsid w:val="00E6618E"/>
    <w:rsid w:val="00E77436"/>
    <w:rsid w:val="00E82C8E"/>
    <w:rsid w:val="00E87CFA"/>
    <w:rsid w:val="00E93D77"/>
    <w:rsid w:val="00E95264"/>
    <w:rsid w:val="00EA2172"/>
    <w:rsid w:val="00EA2DC1"/>
    <w:rsid w:val="00EC269C"/>
    <w:rsid w:val="00EC5571"/>
    <w:rsid w:val="00ED0E8F"/>
    <w:rsid w:val="00ED4CD7"/>
    <w:rsid w:val="00EE1504"/>
    <w:rsid w:val="00EE349F"/>
    <w:rsid w:val="00EE3B5B"/>
    <w:rsid w:val="00EE4CC9"/>
    <w:rsid w:val="00EF4800"/>
    <w:rsid w:val="00EF674A"/>
    <w:rsid w:val="00F00A3D"/>
    <w:rsid w:val="00F17CA4"/>
    <w:rsid w:val="00F24DDD"/>
    <w:rsid w:val="00F275FA"/>
    <w:rsid w:val="00F2770B"/>
    <w:rsid w:val="00F3131B"/>
    <w:rsid w:val="00F35C5D"/>
    <w:rsid w:val="00F549A3"/>
    <w:rsid w:val="00F55CBF"/>
    <w:rsid w:val="00F72B10"/>
    <w:rsid w:val="00F77359"/>
    <w:rsid w:val="00F86A73"/>
    <w:rsid w:val="00FA58DA"/>
    <w:rsid w:val="00FB565E"/>
    <w:rsid w:val="00FC345B"/>
    <w:rsid w:val="00FD3D9F"/>
    <w:rsid w:val="00FD4E37"/>
    <w:rsid w:val="00FF7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459D9"/>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E459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E459D9"/>
    <w:pPr>
      <w:pBdr>
        <w:top w:val="none" w:sz="0" w:space="0" w:color="auto"/>
      </w:pBdr>
      <w:spacing w:before="180"/>
      <w:outlineLvl w:val="1"/>
    </w:pPr>
    <w:rPr>
      <w:sz w:val="32"/>
    </w:rPr>
  </w:style>
  <w:style w:type="paragraph" w:styleId="3">
    <w:name w:val="heading 3"/>
    <w:aliases w:val="Underrubrik2,H3,no break,Memo Heading 3"/>
    <w:basedOn w:val="2"/>
    <w:next w:val="a0"/>
    <w:qFormat/>
    <w:rsid w:val="00E459D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459D9"/>
    <w:pPr>
      <w:ind w:left="1418" w:hanging="1418"/>
      <w:outlineLvl w:val="3"/>
    </w:pPr>
    <w:rPr>
      <w:sz w:val="24"/>
    </w:rPr>
  </w:style>
  <w:style w:type="paragraph" w:styleId="5">
    <w:name w:val="heading 5"/>
    <w:aliases w:val="H5"/>
    <w:basedOn w:val="4"/>
    <w:next w:val="a0"/>
    <w:qFormat/>
    <w:rsid w:val="00E459D9"/>
    <w:pPr>
      <w:ind w:left="1701" w:hanging="1701"/>
      <w:outlineLvl w:val="4"/>
    </w:pPr>
    <w:rPr>
      <w:sz w:val="22"/>
    </w:rPr>
  </w:style>
  <w:style w:type="paragraph" w:styleId="6">
    <w:name w:val="heading 6"/>
    <w:basedOn w:val="H6"/>
    <w:next w:val="a0"/>
    <w:link w:val="6Char"/>
    <w:qFormat/>
    <w:rsid w:val="00E459D9"/>
    <w:pPr>
      <w:outlineLvl w:val="5"/>
    </w:pPr>
  </w:style>
  <w:style w:type="paragraph" w:styleId="7">
    <w:name w:val="heading 7"/>
    <w:basedOn w:val="H6"/>
    <w:next w:val="a0"/>
    <w:link w:val="7Char"/>
    <w:qFormat/>
    <w:rsid w:val="00E459D9"/>
    <w:pPr>
      <w:outlineLvl w:val="6"/>
    </w:pPr>
  </w:style>
  <w:style w:type="paragraph" w:styleId="8">
    <w:name w:val="heading 8"/>
    <w:aliases w:val="Table Heading"/>
    <w:basedOn w:val="1"/>
    <w:next w:val="a0"/>
    <w:qFormat/>
    <w:rsid w:val="00E459D9"/>
    <w:pPr>
      <w:ind w:left="0" w:firstLine="0"/>
      <w:outlineLvl w:val="7"/>
    </w:pPr>
  </w:style>
  <w:style w:type="paragraph" w:styleId="9">
    <w:name w:val="heading 9"/>
    <w:aliases w:val="Figure Heading,FH"/>
    <w:basedOn w:val="8"/>
    <w:next w:val="a0"/>
    <w:qFormat/>
    <w:rsid w:val="00E459D9"/>
    <w:pPr>
      <w:outlineLvl w:val="8"/>
    </w:pPr>
  </w:style>
  <w:style w:type="character" w:default="1" w:styleId="a1">
    <w:name w:val="Default Paragraph Font"/>
    <w:semiHidden/>
    <w:rsid w:val="00E459D9"/>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E459D9"/>
  </w:style>
  <w:style w:type="paragraph" w:customStyle="1" w:styleId="FP">
    <w:name w:val="FP"/>
    <w:basedOn w:val="a0"/>
    <w:rsid w:val="00E459D9"/>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459D9"/>
    <w:pPr>
      <w:spacing w:before="180"/>
      <w:ind w:left="2693" w:hanging="2693"/>
    </w:pPr>
    <w:rPr>
      <w:b/>
    </w:rPr>
  </w:style>
  <w:style w:type="paragraph" w:styleId="10">
    <w:name w:val="toc 1"/>
    <w:semiHidden/>
    <w:rsid w:val="00E459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E459D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E459D9"/>
    <w:pPr>
      <w:ind w:left="1701" w:hanging="1701"/>
    </w:pPr>
  </w:style>
  <w:style w:type="paragraph" w:styleId="40">
    <w:name w:val="toc 4"/>
    <w:basedOn w:val="30"/>
    <w:rsid w:val="00E459D9"/>
    <w:pPr>
      <w:ind w:left="1418" w:hanging="1418"/>
    </w:pPr>
  </w:style>
  <w:style w:type="paragraph" w:styleId="30">
    <w:name w:val="toc 3"/>
    <w:basedOn w:val="20"/>
    <w:rsid w:val="00E459D9"/>
    <w:pPr>
      <w:ind w:left="1134" w:hanging="1134"/>
    </w:pPr>
  </w:style>
  <w:style w:type="paragraph" w:styleId="20">
    <w:name w:val="toc 2"/>
    <w:basedOn w:val="10"/>
    <w:rsid w:val="00E459D9"/>
    <w:pPr>
      <w:keepNext w:val="0"/>
      <w:spacing w:before="0"/>
      <w:ind w:left="851" w:hanging="851"/>
    </w:pPr>
    <w:rPr>
      <w:sz w:val="20"/>
    </w:rPr>
  </w:style>
  <w:style w:type="paragraph" w:styleId="21">
    <w:name w:val="index 2"/>
    <w:basedOn w:val="11"/>
    <w:rsid w:val="00E459D9"/>
    <w:pPr>
      <w:ind w:left="284"/>
    </w:pPr>
  </w:style>
  <w:style w:type="paragraph" w:styleId="11">
    <w:name w:val="index 1"/>
    <w:basedOn w:val="a0"/>
    <w:rsid w:val="00E459D9"/>
    <w:pPr>
      <w:keepLines/>
      <w:spacing w:after="0"/>
    </w:pPr>
  </w:style>
  <w:style w:type="paragraph" w:customStyle="1" w:styleId="ZH">
    <w:name w:val="ZH"/>
    <w:rsid w:val="00E459D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E459D9"/>
    <w:pPr>
      <w:outlineLvl w:val="9"/>
    </w:pPr>
  </w:style>
  <w:style w:type="paragraph" w:styleId="22">
    <w:name w:val="List Number 2"/>
    <w:basedOn w:val="a5"/>
    <w:rsid w:val="00E459D9"/>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459D9"/>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E459D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59D9"/>
    <w:pPr>
      <w:keepLines/>
      <w:spacing w:after="0"/>
      <w:ind w:left="454" w:hanging="454"/>
    </w:pPr>
    <w:rPr>
      <w:sz w:val="16"/>
    </w:rPr>
  </w:style>
  <w:style w:type="paragraph" w:customStyle="1" w:styleId="TAH">
    <w:name w:val="TAH"/>
    <w:basedOn w:val="TAC"/>
    <w:link w:val="TAHCar"/>
    <w:rsid w:val="00E459D9"/>
    <w:rPr>
      <w:b/>
    </w:rPr>
  </w:style>
  <w:style w:type="paragraph" w:customStyle="1" w:styleId="TAC">
    <w:name w:val="TAC"/>
    <w:basedOn w:val="TAL"/>
    <w:link w:val="TACChar"/>
    <w:rsid w:val="00E459D9"/>
    <w:pPr>
      <w:jc w:val="center"/>
    </w:pPr>
  </w:style>
  <w:style w:type="paragraph" w:customStyle="1" w:styleId="TF">
    <w:name w:val="TF"/>
    <w:basedOn w:val="TH"/>
    <w:rsid w:val="00E459D9"/>
    <w:pPr>
      <w:keepNext w:val="0"/>
      <w:spacing w:before="0" w:after="240"/>
    </w:pPr>
  </w:style>
  <w:style w:type="paragraph" w:customStyle="1" w:styleId="NO">
    <w:name w:val="NO"/>
    <w:basedOn w:val="a0"/>
    <w:rsid w:val="00E459D9"/>
    <w:pPr>
      <w:keepLines/>
      <w:ind w:left="1135" w:hanging="851"/>
    </w:pPr>
  </w:style>
  <w:style w:type="paragraph" w:styleId="90">
    <w:name w:val="toc 9"/>
    <w:basedOn w:val="80"/>
    <w:rsid w:val="00E459D9"/>
    <w:pPr>
      <w:ind w:left="1418" w:hanging="1418"/>
    </w:pPr>
  </w:style>
  <w:style w:type="paragraph" w:customStyle="1" w:styleId="EX">
    <w:name w:val="EX"/>
    <w:basedOn w:val="a0"/>
    <w:rsid w:val="00E459D9"/>
    <w:pPr>
      <w:keepLines/>
      <w:ind w:left="1702" w:hanging="1418"/>
    </w:pPr>
  </w:style>
  <w:style w:type="paragraph" w:customStyle="1" w:styleId="LD">
    <w:name w:val="LD"/>
    <w:rsid w:val="00E459D9"/>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E459D9"/>
    <w:pPr>
      <w:spacing w:after="0"/>
    </w:pPr>
  </w:style>
  <w:style w:type="paragraph" w:customStyle="1" w:styleId="EW">
    <w:name w:val="EW"/>
    <w:basedOn w:val="EX"/>
    <w:rsid w:val="00E459D9"/>
    <w:pPr>
      <w:spacing w:after="0"/>
    </w:pPr>
  </w:style>
  <w:style w:type="paragraph" w:styleId="60">
    <w:name w:val="toc 6"/>
    <w:basedOn w:val="50"/>
    <w:next w:val="a0"/>
    <w:rsid w:val="00E459D9"/>
    <w:pPr>
      <w:ind w:left="1985" w:hanging="1985"/>
    </w:pPr>
  </w:style>
  <w:style w:type="paragraph" w:styleId="70">
    <w:name w:val="toc 7"/>
    <w:basedOn w:val="60"/>
    <w:next w:val="a0"/>
    <w:rsid w:val="00E459D9"/>
    <w:pPr>
      <w:ind w:left="2268" w:hanging="2268"/>
    </w:pPr>
  </w:style>
  <w:style w:type="paragraph" w:styleId="23">
    <w:name w:val="List Bullet 2"/>
    <w:aliases w:val="lb2"/>
    <w:basedOn w:val="a9"/>
    <w:rsid w:val="00E459D9"/>
    <w:pPr>
      <w:ind w:left="851"/>
    </w:pPr>
  </w:style>
  <w:style w:type="paragraph" w:styleId="31">
    <w:name w:val="List Bullet 3"/>
    <w:basedOn w:val="23"/>
    <w:rsid w:val="00E459D9"/>
    <w:pPr>
      <w:ind w:left="1135"/>
    </w:pPr>
  </w:style>
  <w:style w:type="paragraph" w:styleId="a5">
    <w:name w:val="List Number"/>
    <w:basedOn w:val="aa"/>
    <w:rsid w:val="00E459D9"/>
  </w:style>
  <w:style w:type="paragraph" w:customStyle="1" w:styleId="EQ">
    <w:name w:val="EQ"/>
    <w:basedOn w:val="a0"/>
    <w:next w:val="a0"/>
    <w:rsid w:val="00E459D9"/>
    <w:pPr>
      <w:keepLines/>
      <w:tabs>
        <w:tab w:val="center" w:pos="4536"/>
        <w:tab w:val="right" w:pos="9072"/>
      </w:tabs>
    </w:pPr>
    <w:rPr>
      <w:noProof/>
    </w:rPr>
  </w:style>
  <w:style w:type="paragraph" w:customStyle="1" w:styleId="TH">
    <w:name w:val="TH"/>
    <w:basedOn w:val="a0"/>
    <w:link w:val="THChar"/>
    <w:rsid w:val="00E459D9"/>
    <w:pPr>
      <w:keepNext/>
      <w:keepLines/>
      <w:spacing w:before="60"/>
      <w:jc w:val="center"/>
    </w:pPr>
    <w:rPr>
      <w:rFonts w:ascii="Arial" w:hAnsi="Arial"/>
      <w:b/>
    </w:rPr>
  </w:style>
  <w:style w:type="paragraph" w:customStyle="1" w:styleId="NF">
    <w:name w:val="NF"/>
    <w:basedOn w:val="NO"/>
    <w:rsid w:val="00E459D9"/>
    <w:pPr>
      <w:keepNext/>
      <w:spacing w:after="0"/>
    </w:pPr>
    <w:rPr>
      <w:rFonts w:ascii="Arial" w:hAnsi="Arial"/>
      <w:sz w:val="18"/>
    </w:rPr>
  </w:style>
  <w:style w:type="paragraph" w:customStyle="1" w:styleId="PL">
    <w:name w:val="PL"/>
    <w:rsid w:val="00E45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E459D9"/>
    <w:pPr>
      <w:jc w:val="right"/>
    </w:pPr>
  </w:style>
  <w:style w:type="paragraph" w:customStyle="1" w:styleId="H6">
    <w:name w:val="H6"/>
    <w:basedOn w:val="5"/>
    <w:next w:val="a0"/>
    <w:rsid w:val="00E459D9"/>
    <w:pPr>
      <w:ind w:left="1985" w:hanging="1985"/>
      <w:outlineLvl w:val="9"/>
    </w:pPr>
    <w:rPr>
      <w:sz w:val="20"/>
    </w:rPr>
  </w:style>
  <w:style w:type="paragraph" w:customStyle="1" w:styleId="TAN">
    <w:name w:val="TAN"/>
    <w:basedOn w:val="TAL"/>
    <w:link w:val="TANChar"/>
    <w:rsid w:val="00E459D9"/>
    <w:pPr>
      <w:ind w:left="851" w:hanging="851"/>
    </w:pPr>
  </w:style>
  <w:style w:type="paragraph" w:customStyle="1" w:styleId="TAL">
    <w:name w:val="TAL"/>
    <w:basedOn w:val="a0"/>
    <w:link w:val="TALCar"/>
    <w:rsid w:val="00E459D9"/>
    <w:pPr>
      <w:keepNext/>
      <w:keepLines/>
      <w:spacing w:after="0"/>
    </w:pPr>
    <w:rPr>
      <w:rFonts w:ascii="Arial" w:hAnsi="Arial"/>
      <w:sz w:val="18"/>
    </w:rPr>
  </w:style>
  <w:style w:type="paragraph" w:customStyle="1" w:styleId="ZA">
    <w:name w:val="ZA"/>
    <w:rsid w:val="00E459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E459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E459D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E459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E459D9"/>
    <w:pPr>
      <w:framePr w:wrap="notBeside" w:y="16161"/>
    </w:pPr>
  </w:style>
  <w:style w:type="character" w:customStyle="1" w:styleId="ZGSM">
    <w:name w:val="ZGSM"/>
    <w:rsid w:val="00E459D9"/>
  </w:style>
  <w:style w:type="paragraph" w:styleId="24">
    <w:name w:val="List 2"/>
    <w:basedOn w:val="aa"/>
    <w:rsid w:val="00E459D9"/>
    <w:pPr>
      <w:ind w:left="851"/>
    </w:pPr>
  </w:style>
  <w:style w:type="paragraph" w:customStyle="1" w:styleId="ZG">
    <w:name w:val="ZG"/>
    <w:rsid w:val="00E459D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E459D9"/>
    <w:pPr>
      <w:ind w:left="1135"/>
    </w:pPr>
  </w:style>
  <w:style w:type="paragraph" w:styleId="41">
    <w:name w:val="List 4"/>
    <w:basedOn w:val="32"/>
    <w:rsid w:val="00E459D9"/>
    <w:pPr>
      <w:ind w:left="1418"/>
    </w:pPr>
  </w:style>
  <w:style w:type="paragraph" w:styleId="51">
    <w:name w:val="List 5"/>
    <w:basedOn w:val="41"/>
    <w:rsid w:val="00E459D9"/>
    <w:pPr>
      <w:ind w:left="1702"/>
    </w:pPr>
  </w:style>
  <w:style w:type="paragraph" w:customStyle="1" w:styleId="EditorsNote">
    <w:name w:val="Editor's Note"/>
    <w:basedOn w:val="NO"/>
    <w:rsid w:val="00E459D9"/>
    <w:rPr>
      <w:color w:val="FF0000"/>
    </w:rPr>
  </w:style>
  <w:style w:type="paragraph" w:styleId="aa">
    <w:name w:val="List"/>
    <w:basedOn w:val="a0"/>
    <w:rsid w:val="00E459D9"/>
    <w:pPr>
      <w:ind w:left="568" w:hanging="284"/>
    </w:pPr>
  </w:style>
  <w:style w:type="paragraph" w:styleId="a9">
    <w:name w:val="List Bullet"/>
    <w:basedOn w:val="aa"/>
    <w:rsid w:val="00E459D9"/>
  </w:style>
  <w:style w:type="paragraph" w:styleId="42">
    <w:name w:val="List Bullet 4"/>
    <w:basedOn w:val="31"/>
    <w:rsid w:val="00E459D9"/>
    <w:pPr>
      <w:ind w:left="1418"/>
    </w:pPr>
  </w:style>
  <w:style w:type="paragraph" w:styleId="52">
    <w:name w:val="List Bullet 5"/>
    <w:basedOn w:val="42"/>
    <w:rsid w:val="00E459D9"/>
    <w:pPr>
      <w:ind w:left="1702"/>
    </w:pPr>
  </w:style>
  <w:style w:type="paragraph" w:customStyle="1" w:styleId="B1">
    <w:name w:val="B1"/>
    <w:basedOn w:val="aa"/>
    <w:link w:val="B1Char1"/>
    <w:rsid w:val="00E459D9"/>
  </w:style>
  <w:style w:type="paragraph" w:customStyle="1" w:styleId="B2">
    <w:name w:val="B2"/>
    <w:basedOn w:val="24"/>
    <w:rsid w:val="00E459D9"/>
  </w:style>
  <w:style w:type="paragraph" w:customStyle="1" w:styleId="B3">
    <w:name w:val="B3"/>
    <w:basedOn w:val="32"/>
    <w:rsid w:val="00E459D9"/>
  </w:style>
  <w:style w:type="paragraph" w:customStyle="1" w:styleId="B4">
    <w:name w:val="B4"/>
    <w:basedOn w:val="41"/>
    <w:rsid w:val="00E459D9"/>
  </w:style>
  <w:style w:type="paragraph" w:customStyle="1" w:styleId="B5">
    <w:name w:val="B5"/>
    <w:basedOn w:val="51"/>
    <w:rsid w:val="00E459D9"/>
  </w:style>
  <w:style w:type="paragraph" w:styleId="ab">
    <w:name w:val="footer"/>
    <w:basedOn w:val="a6"/>
    <w:link w:val="Char0"/>
    <w:rsid w:val="00E459D9"/>
    <w:pPr>
      <w:jc w:val="center"/>
    </w:pPr>
    <w:rPr>
      <w:i/>
    </w:rPr>
  </w:style>
  <w:style w:type="paragraph" w:customStyle="1" w:styleId="ZTD">
    <w:name w:val="ZTD"/>
    <w:basedOn w:val="ZB"/>
    <w:rsid w:val="00E459D9"/>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20222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4</Pages>
  <Words>898</Words>
  <Characters>5121</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43</cp:revision>
  <dcterms:created xsi:type="dcterms:W3CDTF">2020-11-24T03:50:00Z</dcterms:created>
  <dcterms:modified xsi:type="dcterms:W3CDTF">2021-09-06T08:55:00Z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(2)24eQc+1Li78jR0BxsFoBMy2ZhqcIueQblH5e8GUdfQGw/JLrOr6ib620G8GQ2L5v6uqzid3S
d9l0kwjBCr068sAZIM+w6I7ZQMkOJ/K8N6IIFUJZui8/ke1XFIHvwRYBSjpupxh1KfzSomOD
9Iepwdw8M0TEqIvidXNvXWEcELti7ydfD4+Q5bguzmoOsCddafbDXrQpjMh9bkbRwoE/hZr7
PKAkx2S3/gd1TlirO9</vt:lpwstr>
  </property>
  <property fmtid="{D5CDD505-2E9C-101B-9397-08002B2CF9AE}" pid="11" name="_2015_ms_pID_7253431">
    <vt:lpwstr>0pO2NHjVZzTTfJFpo6AUl0n39e38seiQ/gyC1aRyWE7pZBq2t8rKL5
ayKPERkl/Kco3MyRZ+41obk8UFe+FV3caak4/OGRQpCoXqn5+cUL1Xe9GDhQJEEH5Y+prVgT
8qcEEDmzd1JAiRRJaHLdofUvkhPE0Q6LfebRRHZSwbndhvVOv5G7AO8tyaC4V5g2wOQ=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1630893474</vt:lpwstr>
  </property>
</Properties>
</file>